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B081" w14:textId="78A2D65D" w:rsidR="0055212C" w:rsidRPr="00227F62" w:rsidRDefault="00227F62">
      <w:pPr>
        <w:rPr>
          <w:sz w:val="52"/>
          <w:szCs w:val="56"/>
        </w:rPr>
      </w:pPr>
      <w:r>
        <w:rPr>
          <w:sz w:val="52"/>
          <w:szCs w:val="56"/>
        </w:rPr>
        <w:t>C</w:t>
      </w:r>
      <w:r w:rsidR="00070A30" w:rsidRPr="00227F62">
        <w:rPr>
          <w:sz w:val="52"/>
          <w:szCs w:val="56"/>
        </w:rPr>
        <w:t>einture verte</w:t>
      </w:r>
      <w:r>
        <w:rPr>
          <w:sz w:val="52"/>
          <w:szCs w:val="56"/>
        </w:rPr>
        <w:t xml:space="preserve"> LSS (Lean Six Sigma)</w:t>
      </w:r>
    </w:p>
    <w:p w14:paraId="174E24FA" w14:textId="2BED38C1" w:rsidR="00070A30" w:rsidRDefault="00070A30"/>
    <w:p w14:paraId="1AF445A9" w14:textId="77777777" w:rsidR="00070A30" w:rsidRPr="00070A30" w:rsidRDefault="00070A30" w:rsidP="00070A30">
      <w:pPr>
        <w:spacing w:line="300" w:lineRule="atLeast"/>
        <w:outlineLvl w:val="2"/>
        <w:rPr>
          <w:rFonts w:ascii="Open Sans" w:eastAsia="Times New Roman" w:hAnsi="Open Sans" w:cs="Open Sans"/>
          <w:b/>
          <w:bCs/>
          <w:caps/>
          <w:color w:val="353535"/>
          <w:spacing w:val="7"/>
          <w:sz w:val="24"/>
          <w:lang w:eastAsia="fr-CA"/>
        </w:rPr>
      </w:pPr>
      <w:r w:rsidRPr="00070A30">
        <w:rPr>
          <w:rFonts w:ascii="Open Sans" w:eastAsia="Times New Roman" w:hAnsi="Open Sans" w:cs="Open Sans"/>
          <w:b/>
          <w:bCs/>
          <w:caps/>
          <w:color w:val="353535"/>
          <w:spacing w:val="7"/>
          <w:sz w:val="24"/>
          <w:lang w:eastAsia="fr-CA"/>
        </w:rPr>
        <w:t>DESCRIPTION DE LA FORMATION</w:t>
      </w:r>
    </w:p>
    <w:p w14:paraId="28212775" w14:textId="77777777" w:rsidR="00070A30" w:rsidRPr="00070A30" w:rsidRDefault="00070A30" w:rsidP="00070A30">
      <w:pPr>
        <w:spacing w:after="150" w:line="324" w:lineRule="atLeast"/>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 xml:space="preserve">La certification Ceinture Verte offre une méthode reconnue et rigoureuse aux différents intervenants qui </w:t>
      </w:r>
      <w:proofErr w:type="spellStart"/>
      <w:r w:rsidRPr="00070A30">
        <w:rPr>
          <w:rFonts w:ascii="Open Sans" w:eastAsia="Times New Roman" w:hAnsi="Open Sans" w:cs="Open Sans"/>
          <w:color w:val="353535"/>
          <w:spacing w:val="7"/>
          <w:szCs w:val="22"/>
          <w:lang w:eastAsia="fr-CA"/>
        </w:rPr>
        <w:t>oeuvrent</w:t>
      </w:r>
      <w:proofErr w:type="spellEnd"/>
      <w:r w:rsidRPr="00070A30">
        <w:rPr>
          <w:rFonts w:ascii="Open Sans" w:eastAsia="Times New Roman" w:hAnsi="Open Sans" w:cs="Open Sans"/>
          <w:color w:val="353535"/>
          <w:spacing w:val="7"/>
          <w:szCs w:val="22"/>
          <w:lang w:eastAsia="fr-CA"/>
        </w:rPr>
        <w:t xml:space="preserve"> dans les organisations au niveau de l’amélioration de la performance, des processus et de l'amélioration continue en général.</w:t>
      </w:r>
      <w:r w:rsidRPr="00070A30">
        <w:rPr>
          <w:rFonts w:ascii="Open Sans" w:eastAsia="Times New Roman" w:hAnsi="Open Sans" w:cs="Open Sans"/>
          <w:color w:val="353535"/>
          <w:spacing w:val="7"/>
          <w:szCs w:val="22"/>
          <w:lang w:eastAsia="fr-CA"/>
        </w:rPr>
        <w:br/>
        <w:t>Une application pratique complète la formation avec un coaching supplémentaire. Ce coaching a pour but de supporter les participants dans la réalisation de leur projet.</w:t>
      </w:r>
      <w:r w:rsidRPr="00070A30">
        <w:rPr>
          <w:rFonts w:ascii="Open Sans" w:eastAsia="Times New Roman" w:hAnsi="Open Sans" w:cs="Open Sans"/>
          <w:color w:val="353535"/>
          <w:spacing w:val="7"/>
          <w:szCs w:val="22"/>
          <w:lang w:eastAsia="fr-CA"/>
        </w:rPr>
        <w:br/>
      </w:r>
      <w:r w:rsidRPr="00070A30">
        <w:rPr>
          <w:rFonts w:ascii="Open Sans" w:eastAsia="Times New Roman" w:hAnsi="Open Sans" w:cs="Open Sans"/>
          <w:color w:val="353535"/>
          <w:spacing w:val="7"/>
          <w:szCs w:val="22"/>
          <w:lang w:eastAsia="fr-CA"/>
        </w:rPr>
        <w:br/>
        <w:t>Cette formation permettra aux participants de structurer et exercer du leadership dans le cadre d’un projet d’amélioration des processus.</w:t>
      </w:r>
    </w:p>
    <w:p w14:paraId="1AF37CC9" w14:textId="77777777" w:rsidR="00070A30" w:rsidRPr="00070A30" w:rsidRDefault="00070A30" w:rsidP="00070A30">
      <w:pPr>
        <w:spacing w:line="300" w:lineRule="atLeast"/>
        <w:outlineLvl w:val="2"/>
        <w:rPr>
          <w:rFonts w:ascii="Open Sans" w:eastAsia="Times New Roman" w:hAnsi="Open Sans" w:cs="Open Sans"/>
          <w:b/>
          <w:bCs/>
          <w:caps/>
          <w:color w:val="353535"/>
          <w:spacing w:val="7"/>
          <w:sz w:val="24"/>
          <w:lang w:eastAsia="fr-CA"/>
        </w:rPr>
      </w:pPr>
      <w:r w:rsidRPr="00070A30">
        <w:rPr>
          <w:rFonts w:ascii="Open Sans" w:eastAsia="Times New Roman" w:hAnsi="Open Sans" w:cs="Open Sans"/>
          <w:b/>
          <w:bCs/>
          <w:caps/>
          <w:color w:val="353535"/>
          <w:spacing w:val="7"/>
          <w:sz w:val="24"/>
          <w:lang w:eastAsia="fr-CA"/>
        </w:rPr>
        <w:t>OBJECTIFS PÉDAGOGIQUES</w:t>
      </w:r>
    </w:p>
    <w:p w14:paraId="0A06F73A" w14:textId="77777777" w:rsidR="00070A30" w:rsidRPr="00070A30" w:rsidRDefault="00070A30" w:rsidP="00070A30">
      <w:pPr>
        <w:spacing w:after="150" w:line="324" w:lineRule="atLeast"/>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À la fin de cette formation, le participant sera en mesure de :</w:t>
      </w:r>
    </w:p>
    <w:p w14:paraId="48471521" w14:textId="77777777" w:rsidR="00070A30" w:rsidRPr="00070A30" w:rsidRDefault="00070A30" w:rsidP="00070A30">
      <w:pPr>
        <w:numPr>
          <w:ilvl w:val="0"/>
          <w:numId w:val="1"/>
        </w:numPr>
        <w:spacing w:before="100" w:beforeAutospacing="1" w:after="100" w:afterAutospacing="1" w:line="324" w:lineRule="atLeast"/>
        <w:ind w:left="1020"/>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Différencier ce qu'est le LEAN et le 6 Sigma.</w:t>
      </w:r>
    </w:p>
    <w:p w14:paraId="6A028181" w14:textId="77777777" w:rsidR="00070A30" w:rsidRPr="00070A30" w:rsidRDefault="00070A30" w:rsidP="00070A30">
      <w:pPr>
        <w:numPr>
          <w:ilvl w:val="0"/>
          <w:numId w:val="1"/>
        </w:numPr>
        <w:spacing w:before="100" w:beforeAutospacing="1" w:after="100" w:afterAutospacing="1" w:line="324" w:lineRule="atLeast"/>
        <w:ind w:left="1020"/>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Utiliser la méthodologie du RDMAIC et ses phases.</w:t>
      </w:r>
    </w:p>
    <w:p w14:paraId="7D2F2EFD" w14:textId="77777777" w:rsidR="00070A30" w:rsidRPr="00070A30" w:rsidRDefault="00070A30" w:rsidP="00070A30">
      <w:pPr>
        <w:numPr>
          <w:ilvl w:val="0"/>
          <w:numId w:val="1"/>
        </w:numPr>
        <w:spacing w:before="100" w:beforeAutospacing="1" w:after="100" w:afterAutospacing="1" w:line="324" w:lineRule="atLeast"/>
        <w:ind w:left="1020"/>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Maîtriser les outils et la méthodologie en l'appliquant sur un projet réel dans son organisation.</w:t>
      </w:r>
    </w:p>
    <w:p w14:paraId="162AAD27" w14:textId="77777777" w:rsidR="00070A30" w:rsidRPr="00070A30" w:rsidRDefault="00070A30" w:rsidP="00070A30">
      <w:pPr>
        <w:spacing w:line="300" w:lineRule="atLeast"/>
        <w:outlineLvl w:val="2"/>
        <w:rPr>
          <w:rFonts w:ascii="Open Sans" w:eastAsia="Times New Roman" w:hAnsi="Open Sans" w:cs="Open Sans"/>
          <w:b/>
          <w:bCs/>
          <w:caps/>
          <w:color w:val="353535"/>
          <w:spacing w:val="7"/>
          <w:sz w:val="24"/>
          <w:lang w:eastAsia="fr-CA"/>
        </w:rPr>
      </w:pPr>
      <w:r w:rsidRPr="00070A30">
        <w:rPr>
          <w:rFonts w:ascii="Open Sans" w:eastAsia="Times New Roman" w:hAnsi="Open Sans" w:cs="Open Sans"/>
          <w:b/>
          <w:bCs/>
          <w:caps/>
          <w:color w:val="353535"/>
          <w:spacing w:val="7"/>
          <w:sz w:val="24"/>
          <w:lang w:eastAsia="fr-CA"/>
        </w:rPr>
        <w:t>MÉTHODOLOGIE</w:t>
      </w:r>
    </w:p>
    <w:p w14:paraId="7E4173C7" w14:textId="77777777" w:rsidR="00070A30" w:rsidRPr="00070A30" w:rsidRDefault="00070A30" w:rsidP="00070A30">
      <w:pPr>
        <w:spacing w:after="150" w:line="324" w:lineRule="atLeast"/>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Plusieurs méthodes d’apprentissage et outils didactiques permettant de mesurer le progrès et l’intégration des concepts par les participants sont utilisés tout au long de la formation.</w:t>
      </w:r>
    </w:p>
    <w:p w14:paraId="3003857E" w14:textId="77777777" w:rsidR="00070A30" w:rsidRPr="00070A30" w:rsidRDefault="00070A30" w:rsidP="00070A30">
      <w:pPr>
        <w:numPr>
          <w:ilvl w:val="0"/>
          <w:numId w:val="2"/>
        </w:numPr>
        <w:spacing w:before="100" w:beforeAutospacing="1" w:after="100" w:afterAutospacing="1" w:line="324" w:lineRule="atLeast"/>
        <w:ind w:left="1020"/>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Exposé</w:t>
      </w:r>
    </w:p>
    <w:p w14:paraId="1224F157" w14:textId="77777777" w:rsidR="00070A30" w:rsidRPr="00070A30" w:rsidRDefault="00070A30" w:rsidP="00070A30">
      <w:pPr>
        <w:numPr>
          <w:ilvl w:val="0"/>
          <w:numId w:val="2"/>
        </w:numPr>
        <w:spacing w:before="100" w:beforeAutospacing="1" w:after="100" w:afterAutospacing="1" w:line="324" w:lineRule="atLeast"/>
        <w:ind w:left="1020"/>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Démonstration</w:t>
      </w:r>
    </w:p>
    <w:p w14:paraId="2E4B63C8" w14:textId="77777777" w:rsidR="00070A30" w:rsidRPr="00070A30" w:rsidRDefault="00070A30" w:rsidP="00070A30">
      <w:pPr>
        <w:numPr>
          <w:ilvl w:val="0"/>
          <w:numId w:val="2"/>
        </w:numPr>
        <w:spacing w:before="100" w:beforeAutospacing="1" w:after="100" w:afterAutospacing="1" w:line="324" w:lineRule="atLeast"/>
        <w:ind w:left="1020"/>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Travail d’équipe</w:t>
      </w:r>
    </w:p>
    <w:p w14:paraId="1D3FCCF2" w14:textId="77777777" w:rsidR="00070A30" w:rsidRPr="00070A30" w:rsidRDefault="00070A30" w:rsidP="00070A30">
      <w:pPr>
        <w:numPr>
          <w:ilvl w:val="0"/>
          <w:numId w:val="2"/>
        </w:numPr>
        <w:spacing w:before="100" w:beforeAutospacing="1" w:after="100" w:afterAutospacing="1" w:line="324" w:lineRule="atLeast"/>
        <w:ind w:left="1020"/>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Travail individuel</w:t>
      </w:r>
    </w:p>
    <w:p w14:paraId="33A618DC" w14:textId="77777777" w:rsidR="00070A30" w:rsidRPr="00070A30" w:rsidRDefault="00070A30" w:rsidP="00070A30">
      <w:pPr>
        <w:numPr>
          <w:ilvl w:val="0"/>
          <w:numId w:val="2"/>
        </w:numPr>
        <w:spacing w:before="100" w:beforeAutospacing="1" w:after="100" w:afterAutospacing="1" w:line="324" w:lineRule="atLeast"/>
        <w:ind w:left="1020"/>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Simulation</w:t>
      </w:r>
    </w:p>
    <w:p w14:paraId="06148B90" w14:textId="77777777" w:rsidR="00070A30" w:rsidRPr="00070A30" w:rsidRDefault="00070A30" w:rsidP="00070A30">
      <w:pPr>
        <w:spacing w:line="300" w:lineRule="atLeast"/>
        <w:outlineLvl w:val="2"/>
        <w:rPr>
          <w:rFonts w:ascii="Open Sans" w:eastAsia="Times New Roman" w:hAnsi="Open Sans" w:cs="Open Sans"/>
          <w:b/>
          <w:bCs/>
          <w:caps/>
          <w:color w:val="353535"/>
          <w:spacing w:val="7"/>
          <w:sz w:val="24"/>
          <w:lang w:eastAsia="fr-CA"/>
        </w:rPr>
      </w:pPr>
      <w:r w:rsidRPr="00070A30">
        <w:rPr>
          <w:rFonts w:ascii="Open Sans" w:eastAsia="Times New Roman" w:hAnsi="Open Sans" w:cs="Open Sans"/>
          <w:b/>
          <w:bCs/>
          <w:caps/>
          <w:color w:val="353535"/>
          <w:spacing w:val="7"/>
          <w:sz w:val="24"/>
          <w:lang w:eastAsia="fr-CA"/>
        </w:rPr>
        <w:t>CLIENTÈLE VISÉE</w:t>
      </w:r>
    </w:p>
    <w:p w14:paraId="5D3ACC68" w14:textId="77777777" w:rsidR="00070A30" w:rsidRPr="00070A30" w:rsidRDefault="00070A30" w:rsidP="00070A30">
      <w:pPr>
        <w:spacing w:after="150" w:line="324" w:lineRule="atLeast"/>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Toute personne ayant la responsabilité de gérer et d’exercer un rôle de leader dans des projets Lean 6 Sigma. </w:t>
      </w:r>
    </w:p>
    <w:p w14:paraId="33C09B5B" w14:textId="77777777" w:rsidR="00070A30" w:rsidRPr="00070A30" w:rsidRDefault="00070A30" w:rsidP="00070A30">
      <w:pPr>
        <w:spacing w:line="300" w:lineRule="atLeast"/>
        <w:outlineLvl w:val="2"/>
        <w:rPr>
          <w:rFonts w:ascii="Open Sans" w:eastAsia="Times New Roman" w:hAnsi="Open Sans" w:cs="Open Sans"/>
          <w:b/>
          <w:bCs/>
          <w:caps/>
          <w:color w:val="353535"/>
          <w:spacing w:val="7"/>
          <w:sz w:val="24"/>
          <w:lang w:eastAsia="fr-CA"/>
        </w:rPr>
      </w:pPr>
      <w:r w:rsidRPr="00070A30">
        <w:rPr>
          <w:rFonts w:ascii="Open Sans" w:eastAsia="Times New Roman" w:hAnsi="Open Sans" w:cs="Open Sans"/>
          <w:b/>
          <w:bCs/>
          <w:caps/>
          <w:color w:val="353535"/>
          <w:spacing w:val="7"/>
          <w:sz w:val="24"/>
          <w:lang w:eastAsia="fr-CA"/>
        </w:rPr>
        <w:lastRenderedPageBreak/>
        <w:t>PARTICULARITÉ</w:t>
      </w:r>
    </w:p>
    <w:p w14:paraId="7F14C946" w14:textId="77777777" w:rsidR="00070A30" w:rsidRPr="00070A30" w:rsidRDefault="00070A30" w:rsidP="00070A30">
      <w:pPr>
        <w:spacing w:after="150" w:line="324" w:lineRule="atLeast"/>
        <w:rPr>
          <w:rFonts w:ascii="Open Sans" w:eastAsia="Times New Roman" w:hAnsi="Open Sans" w:cs="Open Sans"/>
          <w:color w:val="353535"/>
          <w:spacing w:val="7"/>
          <w:szCs w:val="22"/>
          <w:lang w:eastAsia="fr-CA"/>
        </w:rPr>
      </w:pPr>
      <w:r w:rsidRPr="00070A30">
        <w:rPr>
          <w:rFonts w:ascii="Open Sans" w:eastAsia="Times New Roman" w:hAnsi="Open Sans" w:cs="Open Sans"/>
          <w:color w:val="353535"/>
          <w:spacing w:val="7"/>
          <w:szCs w:val="22"/>
          <w:lang w:eastAsia="fr-CA"/>
        </w:rPr>
        <w:t>Vous aurez à présenter un projet intégrateur d'amélioration continue en lien avec les éléments qui auront été vus au cours de la formation. Ce projet intégrateur devra être présenté au formateur dans les 6 mois suivant la formation. Trois phases d'encadrement et d'évaluation (préparation de la charte de projet, recherche et analyse, implantation et retour) sont prévues en prévision de la présentation du projet.</w:t>
      </w:r>
    </w:p>
    <w:p w14:paraId="3E04938E" w14:textId="77777777" w:rsidR="00070A30" w:rsidRDefault="00070A30" w:rsidP="00070A30">
      <w:pPr>
        <w:pStyle w:val="NormalWeb"/>
        <w:spacing w:before="0" w:beforeAutospacing="0" w:after="150" w:afterAutospacing="0" w:line="324" w:lineRule="atLeast"/>
        <w:rPr>
          <w:rFonts w:ascii="Open Sans" w:hAnsi="Open Sans" w:cs="Open Sans"/>
          <w:color w:val="353535"/>
          <w:spacing w:val="7"/>
          <w:sz w:val="22"/>
          <w:szCs w:val="22"/>
        </w:rPr>
      </w:pPr>
      <w:r>
        <w:rPr>
          <w:rFonts w:ascii="Open Sans" w:hAnsi="Open Sans" w:cs="Open Sans"/>
          <w:color w:val="353535"/>
          <w:spacing w:val="7"/>
          <w:sz w:val="22"/>
          <w:szCs w:val="22"/>
        </w:rPr>
        <w:t>Les participants qui réussiront le processus d'évaluation, incluant la présentation et un examen, obtiendront un certificat de réussite "Lean Six Sigma Ceinture Verte" émis par l'ÉTS, ce qui attestera de leur habileté à résoudre concrètement des problèmes.</w:t>
      </w:r>
    </w:p>
    <w:p w14:paraId="509D728C" w14:textId="77777777" w:rsidR="00070A30" w:rsidRDefault="00070A30" w:rsidP="00070A30">
      <w:pPr>
        <w:pStyle w:val="Titre3"/>
        <w:spacing w:before="0" w:beforeAutospacing="0" w:after="0" w:afterAutospacing="0" w:line="300" w:lineRule="atLeast"/>
        <w:rPr>
          <w:rFonts w:ascii="Open Sans" w:hAnsi="Open Sans" w:cs="Open Sans"/>
          <w:caps/>
          <w:color w:val="353535"/>
          <w:spacing w:val="7"/>
          <w:sz w:val="24"/>
          <w:szCs w:val="24"/>
        </w:rPr>
      </w:pPr>
      <w:r>
        <w:rPr>
          <w:rFonts w:ascii="Open Sans" w:hAnsi="Open Sans" w:cs="Open Sans"/>
          <w:caps/>
          <w:color w:val="353535"/>
          <w:spacing w:val="7"/>
          <w:sz w:val="24"/>
          <w:szCs w:val="24"/>
        </w:rPr>
        <w:t>À SAVOIR LORSQUE CETTE FORMATION EST EN LIGNE</w:t>
      </w:r>
    </w:p>
    <w:p w14:paraId="43403508" w14:textId="77777777" w:rsidR="00070A30" w:rsidRDefault="00070A30" w:rsidP="00070A30">
      <w:pPr>
        <w:pStyle w:val="NormalWeb"/>
        <w:spacing w:before="0" w:beforeAutospacing="0" w:after="150" w:afterAutospacing="0" w:line="324" w:lineRule="atLeast"/>
        <w:rPr>
          <w:rFonts w:ascii="Open Sans" w:hAnsi="Open Sans" w:cs="Open Sans"/>
          <w:color w:val="353535"/>
          <w:spacing w:val="7"/>
          <w:sz w:val="22"/>
          <w:szCs w:val="22"/>
        </w:rPr>
      </w:pPr>
      <w:r>
        <w:rPr>
          <w:rFonts w:ascii="Open Sans" w:hAnsi="Open Sans" w:cs="Open Sans"/>
          <w:color w:val="353535"/>
          <w:spacing w:val="7"/>
          <w:sz w:val="22"/>
          <w:szCs w:val="22"/>
        </w:rPr>
        <w:t>Nos formations en ligne sont diffusées sous forme de classes virtuelles interactives et nous travaillons avec la plateforme Zoom.</w:t>
      </w:r>
      <w:r>
        <w:rPr>
          <w:rFonts w:ascii="Open Sans" w:hAnsi="Open Sans" w:cs="Open Sans"/>
          <w:color w:val="353535"/>
          <w:spacing w:val="7"/>
          <w:sz w:val="22"/>
          <w:szCs w:val="22"/>
        </w:rPr>
        <w:br/>
      </w:r>
      <w:r>
        <w:rPr>
          <w:rFonts w:ascii="Open Sans" w:hAnsi="Open Sans" w:cs="Open Sans"/>
          <w:color w:val="353535"/>
          <w:spacing w:val="7"/>
          <w:sz w:val="22"/>
          <w:szCs w:val="22"/>
        </w:rPr>
        <w:br/>
        <w:t xml:space="preserve">Chaque </w:t>
      </w:r>
      <w:proofErr w:type="spellStart"/>
      <w:proofErr w:type="gramStart"/>
      <w:r>
        <w:rPr>
          <w:rFonts w:ascii="Open Sans" w:hAnsi="Open Sans" w:cs="Open Sans"/>
          <w:color w:val="353535"/>
          <w:spacing w:val="7"/>
          <w:sz w:val="22"/>
          <w:szCs w:val="22"/>
        </w:rPr>
        <w:t>participant.e</w:t>
      </w:r>
      <w:proofErr w:type="spellEnd"/>
      <w:proofErr w:type="gramEnd"/>
      <w:r>
        <w:rPr>
          <w:rFonts w:ascii="Open Sans" w:hAnsi="Open Sans" w:cs="Open Sans"/>
          <w:color w:val="353535"/>
          <w:spacing w:val="7"/>
          <w:sz w:val="22"/>
          <w:szCs w:val="22"/>
        </w:rPr>
        <w:t xml:space="preserve"> doit avoir un ordinateur avec un bon accès à Internet ainsi qu'une caméra, un micro et des haut-parleurs afin de participer à la formation. La caméra doit être fonctionnelle et être ouverte tout au long de la formation pour faciliter les échanges avec le formateur et le volet pratique de la formation.</w:t>
      </w:r>
    </w:p>
    <w:p w14:paraId="46A704DA" w14:textId="113F5B63" w:rsidR="00070A30" w:rsidRDefault="00070A30"/>
    <w:p w14:paraId="46A19285" w14:textId="3F7EE2F1" w:rsidR="00070A30" w:rsidRDefault="00070A30"/>
    <w:p w14:paraId="0700BCD0" w14:textId="77777777" w:rsidR="00070A30" w:rsidRDefault="00070A30" w:rsidP="00070A30">
      <w:pPr>
        <w:pStyle w:val="Titre4"/>
        <w:spacing w:before="0" w:line="336" w:lineRule="atLeast"/>
        <w:rPr>
          <w:rFonts w:ascii="Arial" w:eastAsia="Times New Roman" w:hAnsi="Arial" w:cs="Arial"/>
          <w:caps/>
          <w:color w:val="191919"/>
          <w:spacing w:val="7"/>
          <w:sz w:val="24"/>
        </w:rPr>
      </w:pPr>
      <w:r>
        <w:rPr>
          <w:rFonts w:ascii="Arial" w:hAnsi="Arial" w:cs="Arial"/>
          <w:b/>
          <w:bCs/>
          <w:caps/>
          <w:color w:val="191919"/>
          <w:spacing w:val="7"/>
        </w:rPr>
        <w:t>BLOC 1 : PHASES "RECONNAÎTRE ET DÉFINIR" DU RDMAIC</w:t>
      </w:r>
    </w:p>
    <w:p w14:paraId="4258396D" w14:textId="77777777" w:rsidR="00070A30" w:rsidRDefault="00070A30" w:rsidP="00070A30">
      <w:pPr>
        <w:rPr>
          <w:rFonts w:ascii="Open Sans" w:hAnsi="Open Sans" w:cs="Open Sans"/>
          <w:color w:val="191919"/>
          <w:spacing w:val="7"/>
        </w:rPr>
      </w:pPr>
    </w:p>
    <w:p w14:paraId="4D9FD779"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INTRODUCTION À L’APPROCHE LEAN PAR UNE SIMULATION D’ASSEMBLAGE</w:t>
      </w:r>
    </w:p>
    <w:p w14:paraId="081A24BD"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INTRODUCTION AU SIX SIGMA ET À LA RÉSOLUTION DE PROBLÈME RDMAAC PAR L’UTILISATION DE LA CATAPULTE</w:t>
      </w:r>
    </w:p>
    <w:p w14:paraId="6E0009B9"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PHASE RECONNAÎTRE</w:t>
      </w:r>
    </w:p>
    <w:p w14:paraId="1281FEB6"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Planification stratégique et sélection de projets</w:t>
      </w:r>
    </w:p>
    <w:p w14:paraId="20155360"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PHASE DÉFINIR</w:t>
      </w:r>
    </w:p>
    <w:p w14:paraId="6D2C59BF"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Charte de projet A3</w:t>
      </w:r>
    </w:p>
    <w:p w14:paraId="597BE65A"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Énoncé de problèmes</w:t>
      </w:r>
    </w:p>
    <w:p w14:paraId="0140EF2E"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Objectif SMART</w:t>
      </w:r>
    </w:p>
    <w:p w14:paraId="33245B14"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Limites, étendue</w:t>
      </w:r>
    </w:p>
    <w:p w14:paraId="14C6DDEB"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lastRenderedPageBreak/>
        <w:t>PHASE MESURER</w:t>
      </w:r>
    </w:p>
    <w:p w14:paraId="2C3C4292"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Cartographie de processus, VSM</w:t>
      </w:r>
    </w:p>
    <w:p w14:paraId="1ED2B418"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Causes potentielles</w:t>
      </w:r>
    </w:p>
    <w:p w14:paraId="1453BEC5"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Affinités</w:t>
      </w:r>
    </w:p>
    <w:p w14:paraId="6BCA56AE"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Brainstorming</w:t>
      </w:r>
    </w:p>
    <w:p w14:paraId="4C6C41DD"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Diagramme cause-effet (</w:t>
      </w:r>
      <w:proofErr w:type="spellStart"/>
      <w:r>
        <w:rPr>
          <w:rFonts w:ascii="Open Sans" w:hAnsi="Open Sans" w:cs="Open Sans"/>
          <w:color w:val="353535"/>
          <w:spacing w:val="7"/>
          <w:szCs w:val="22"/>
        </w:rPr>
        <w:t>fishbone</w:t>
      </w:r>
      <w:proofErr w:type="spellEnd"/>
      <w:r>
        <w:rPr>
          <w:rFonts w:ascii="Open Sans" w:hAnsi="Open Sans" w:cs="Open Sans"/>
          <w:color w:val="353535"/>
          <w:spacing w:val="7"/>
          <w:szCs w:val="22"/>
        </w:rPr>
        <w:t>)</w:t>
      </w:r>
    </w:p>
    <w:p w14:paraId="7027AC0D" w14:textId="77777777" w:rsidR="00070A30" w:rsidRDefault="00070A30" w:rsidP="00070A30">
      <w:pPr>
        <w:numPr>
          <w:ilvl w:val="1"/>
          <w:numId w:val="3"/>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Plan de collecte de données</w:t>
      </w:r>
    </w:p>
    <w:p w14:paraId="3D0056B9" w14:textId="77777777" w:rsidR="00070A30" w:rsidRDefault="00070A30" w:rsidP="00070A30">
      <w:pPr>
        <w:rPr>
          <w:rFonts w:ascii="Times New Roman" w:hAnsi="Times New Roman" w:cs="Times New Roman"/>
          <w:sz w:val="24"/>
        </w:rPr>
      </w:pPr>
    </w:p>
    <w:p w14:paraId="510BD58B" w14:textId="77777777" w:rsidR="00070A30" w:rsidRDefault="00070A30" w:rsidP="00070A30">
      <w:pPr>
        <w:pStyle w:val="Titre4"/>
        <w:spacing w:before="0" w:line="336" w:lineRule="atLeast"/>
        <w:rPr>
          <w:rFonts w:ascii="Arial" w:hAnsi="Arial" w:cs="Arial"/>
          <w:caps/>
          <w:color w:val="191919"/>
          <w:spacing w:val="7"/>
        </w:rPr>
      </w:pPr>
      <w:r>
        <w:rPr>
          <w:rFonts w:ascii="Arial" w:hAnsi="Arial" w:cs="Arial"/>
          <w:b/>
          <w:bCs/>
          <w:caps/>
          <w:color w:val="191919"/>
          <w:spacing w:val="7"/>
        </w:rPr>
        <w:t>BLOC 2 : PHASES "MESURER ET ANALYSER" DU RDMAIC</w:t>
      </w:r>
    </w:p>
    <w:p w14:paraId="4E0C0345" w14:textId="77777777" w:rsidR="00070A30" w:rsidRDefault="00070A30" w:rsidP="00070A30">
      <w:pPr>
        <w:rPr>
          <w:rFonts w:ascii="Open Sans" w:hAnsi="Open Sans" w:cs="Open Sans"/>
          <w:color w:val="191919"/>
          <w:spacing w:val="7"/>
        </w:rPr>
      </w:pPr>
    </w:p>
    <w:p w14:paraId="3DE65CBC"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REVUE DES PROJETS DES PARTICIPANTS</w:t>
      </w:r>
    </w:p>
    <w:p w14:paraId="49807D00"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PHASE MESURER</w:t>
      </w:r>
    </w:p>
    <w:p w14:paraId="614847A2" w14:textId="77777777" w:rsidR="00070A30" w:rsidRDefault="00070A30" w:rsidP="00070A30">
      <w:pPr>
        <w:numPr>
          <w:ilvl w:val="1"/>
          <w:numId w:val="4"/>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Cartographie de processus, VSM</w:t>
      </w:r>
    </w:p>
    <w:p w14:paraId="2CF0FB80" w14:textId="77777777" w:rsidR="00070A30" w:rsidRDefault="00070A30" w:rsidP="00070A30">
      <w:pPr>
        <w:numPr>
          <w:ilvl w:val="1"/>
          <w:numId w:val="4"/>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Causes potentielles</w:t>
      </w:r>
    </w:p>
    <w:p w14:paraId="33ED3BB0" w14:textId="77777777" w:rsidR="00070A30" w:rsidRDefault="00070A30" w:rsidP="00070A30">
      <w:pPr>
        <w:numPr>
          <w:ilvl w:val="1"/>
          <w:numId w:val="4"/>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Affinités</w:t>
      </w:r>
    </w:p>
    <w:p w14:paraId="2F178EC7" w14:textId="77777777" w:rsidR="00070A30" w:rsidRDefault="00070A30" w:rsidP="00070A30">
      <w:pPr>
        <w:numPr>
          <w:ilvl w:val="1"/>
          <w:numId w:val="4"/>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Brainstorming</w:t>
      </w:r>
    </w:p>
    <w:p w14:paraId="35CD38D8" w14:textId="77777777" w:rsidR="00070A30" w:rsidRDefault="00070A30" w:rsidP="00070A30">
      <w:pPr>
        <w:numPr>
          <w:ilvl w:val="1"/>
          <w:numId w:val="4"/>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Diagramme cause-effet (</w:t>
      </w:r>
      <w:proofErr w:type="spellStart"/>
      <w:r>
        <w:rPr>
          <w:rFonts w:ascii="Open Sans" w:hAnsi="Open Sans" w:cs="Open Sans"/>
          <w:color w:val="353535"/>
          <w:spacing w:val="7"/>
          <w:szCs w:val="22"/>
        </w:rPr>
        <w:t>fishbone</w:t>
      </w:r>
      <w:proofErr w:type="spellEnd"/>
      <w:r>
        <w:rPr>
          <w:rFonts w:ascii="Open Sans" w:hAnsi="Open Sans" w:cs="Open Sans"/>
          <w:color w:val="353535"/>
          <w:spacing w:val="7"/>
          <w:szCs w:val="22"/>
        </w:rPr>
        <w:t>)</w:t>
      </w:r>
    </w:p>
    <w:p w14:paraId="1D0A7410" w14:textId="77777777" w:rsidR="00070A30" w:rsidRDefault="00070A30" w:rsidP="00070A30">
      <w:pPr>
        <w:numPr>
          <w:ilvl w:val="1"/>
          <w:numId w:val="4"/>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Plan de collecte de données</w:t>
      </w:r>
    </w:p>
    <w:p w14:paraId="35134921"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PHASE ANALYSER</w:t>
      </w:r>
    </w:p>
    <w:p w14:paraId="3FE93D1F" w14:textId="77777777" w:rsidR="00070A30" w:rsidRDefault="00070A30" w:rsidP="00070A30">
      <w:pPr>
        <w:numPr>
          <w:ilvl w:val="1"/>
          <w:numId w:val="4"/>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 xml:space="preserve">Utilisation d’outils graphiques et statistiques; </w:t>
      </w:r>
      <w:proofErr w:type="spellStart"/>
      <w:r>
        <w:rPr>
          <w:rFonts w:ascii="Open Sans" w:hAnsi="Open Sans" w:cs="Open Sans"/>
          <w:color w:val="353535"/>
          <w:spacing w:val="7"/>
          <w:szCs w:val="22"/>
        </w:rPr>
        <w:t>Boxplot</w:t>
      </w:r>
      <w:proofErr w:type="spellEnd"/>
      <w:r>
        <w:rPr>
          <w:rFonts w:ascii="Open Sans" w:hAnsi="Open Sans" w:cs="Open Sans"/>
          <w:color w:val="353535"/>
          <w:spacing w:val="7"/>
          <w:szCs w:val="22"/>
        </w:rPr>
        <w:t>, histogramme, série temporelle, Pareto</w:t>
      </w:r>
    </w:p>
    <w:p w14:paraId="71DAA8B3" w14:textId="77777777" w:rsidR="00070A30" w:rsidRDefault="00070A30" w:rsidP="00070A30">
      <w:pPr>
        <w:rPr>
          <w:rFonts w:ascii="Times New Roman" w:hAnsi="Times New Roman" w:cs="Times New Roman"/>
          <w:sz w:val="24"/>
        </w:rPr>
      </w:pPr>
    </w:p>
    <w:p w14:paraId="6C86BE15" w14:textId="77777777" w:rsidR="00070A30" w:rsidRDefault="00070A30" w:rsidP="00070A30">
      <w:pPr>
        <w:pStyle w:val="Titre4"/>
        <w:spacing w:before="0" w:line="336" w:lineRule="atLeast"/>
        <w:rPr>
          <w:rFonts w:ascii="Arial" w:hAnsi="Arial" w:cs="Arial"/>
          <w:caps/>
          <w:color w:val="191919"/>
          <w:spacing w:val="7"/>
        </w:rPr>
      </w:pPr>
      <w:r>
        <w:rPr>
          <w:rFonts w:ascii="Arial" w:hAnsi="Arial" w:cs="Arial"/>
          <w:b/>
          <w:bCs/>
          <w:caps/>
          <w:color w:val="191919"/>
          <w:spacing w:val="7"/>
        </w:rPr>
        <w:t>BLOC 3 : PHASES "AMÉLIORER ET CONTRÔLER" DU RDMAAC</w:t>
      </w:r>
    </w:p>
    <w:p w14:paraId="08370A91" w14:textId="77777777" w:rsidR="00070A30" w:rsidRDefault="00070A30" w:rsidP="00070A30">
      <w:pPr>
        <w:rPr>
          <w:rFonts w:ascii="Open Sans" w:hAnsi="Open Sans" w:cs="Open Sans"/>
          <w:color w:val="191919"/>
          <w:spacing w:val="7"/>
        </w:rPr>
      </w:pPr>
    </w:p>
    <w:p w14:paraId="429D158C"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PHASE AMÉLIORER</w:t>
      </w:r>
    </w:p>
    <w:p w14:paraId="1F507088" w14:textId="77777777" w:rsidR="00070A30" w:rsidRDefault="00070A30" w:rsidP="00070A30">
      <w:pPr>
        <w:numPr>
          <w:ilvl w:val="1"/>
          <w:numId w:val="5"/>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lastRenderedPageBreak/>
        <w:t>Générer des solutions</w:t>
      </w:r>
    </w:p>
    <w:p w14:paraId="6BF9CE9F" w14:textId="77777777" w:rsidR="00070A30" w:rsidRDefault="00070A30" w:rsidP="00070A30">
      <w:pPr>
        <w:numPr>
          <w:ilvl w:val="1"/>
          <w:numId w:val="5"/>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Plan d’action</w:t>
      </w:r>
    </w:p>
    <w:p w14:paraId="697892F5" w14:textId="77777777" w:rsidR="00070A30" w:rsidRDefault="00070A30" w:rsidP="00070A30">
      <w:pPr>
        <w:numPr>
          <w:ilvl w:val="1"/>
          <w:numId w:val="5"/>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Gestion du changement</w:t>
      </w:r>
    </w:p>
    <w:p w14:paraId="51AAC21B" w14:textId="77777777" w:rsidR="00070A30" w:rsidRDefault="00070A30" w:rsidP="00070A30">
      <w:pPr>
        <w:numPr>
          <w:ilvl w:val="1"/>
          <w:numId w:val="5"/>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Analyse des parties prenantes</w:t>
      </w:r>
    </w:p>
    <w:p w14:paraId="1EE55E60" w14:textId="77777777" w:rsidR="00070A30" w:rsidRDefault="00070A30" w:rsidP="00070A30">
      <w:pPr>
        <w:numPr>
          <w:ilvl w:val="1"/>
          <w:numId w:val="5"/>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Plan de communication</w:t>
      </w:r>
    </w:p>
    <w:p w14:paraId="6062572C"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PHASE CONTRÔLER</w:t>
      </w:r>
    </w:p>
    <w:p w14:paraId="37B72C12" w14:textId="77777777" w:rsidR="00070A30" w:rsidRDefault="00070A30" w:rsidP="00070A30">
      <w:pPr>
        <w:numPr>
          <w:ilvl w:val="1"/>
          <w:numId w:val="5"/>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Audit instruction de travail</w:t>
      </w:r>
    </w:p>
    <w:p w14:paraId="09227666" w14:textId="77777777" w:rsidR="00070A30" w:rsidRDefault="00070A30" w:rsidP="00070A30">
      <w:pPr>
        <w:numPr>
          <w:ilvl w:val="1"/>
          <w:numId w:val="5"/>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Plan de contrôle</w:t>
      </w:r>
    </w:p>
    <w:p w14:paraId="0A24E1F4" w14:textId="77777777" w:rsidR="00070A30" w:rsidRDefault="00070A30" w:rsidP="00070A30">
      <w:pPr>
        <w:numPr>
          <w:ilvl w:val="1"/>
          <w:numId w:val="5"/>
        </w:numPr>
        <w:spacing w:before="100" w:beforeAutospacing="1" w:after="100" w:afterAutospacing="1" w:line="324" w:lineRule="atLeast"/>
        <w:ind w:left="2040"/>
        <w:rPr>
          <w:rFonts w:ascii="Open Sans" w:hAnsi="Open Sans" w:cs="Open Sans"/>
          <w:color w:val="353535"/>
          <w:spacing w:val="7"/>
          <w:szCs w:val="22"/>
        </w:rPr>
      </w:pPr>
      <w:r>
        <w:rPr>
          <w:rFonts w:ascii="Open Sans" w:hAnsi="Open Sans" w:cs="Open Sans"/>
          <w:color w:val="353535"/>
          <w:spacing w:val="7"/>
          <w:szCs w:val="22"/>
        </w:rPr>
        <w:t>Tableau de bord</w:t>
      </w:r>
    </w:p>
    <w:p w14:paraId="43FCF846" w14:textId="77777777" w:rsidR="00070A30" w:rsidRDefault="00070A30" w:rsidP="00070A30">
      <w:pPr>
        <w:pStyle w:val="Titre3"/>
        <w:spacing w:before="0" w:beforeAutospacing="0" w:after="0" w:afterAutospacing="0" w:line="300" w:lineRule="atLeast"/>
        <w:ind w:left="1020"/>
        <w:rPr>
          <w:rFonts w:ascii="Open Sans" w:hAnsi="Open Sans" w:cs="Open Sans"/>
          <w:caps/>
          <w:color w:val="353535"/>
          <w:spacing w:val="7"/>
          <w:sz w:val="24"/>
          <w:szCs w:val="24"/>
        </w:rPr>
      </w:pPr>
      <w:r>
        <w:rPr>
          <w:rFonts w:ascii="Open Sans" w:hAnsi="Open Sans" w:cs="Open Sans"/>
          <w:caps/>
          <w:color w:val="353535"/>
          <w:spacing w:val="7"/>
          <w:sz w:val="24"/>
          <w:szCs w:val="24"/>
        </w:rPr>
        <w:t>EXAMEN</w:t>
      </w:r>
    </w:p>
    <w:p w14:paraId="55F8669D" w14:textId="6519A80C" w:rsidR="00070A30" w:rsidRDefault="00070A30" w:rsidP="005F15B2">
      <w:pPr>
        <w:pStyle w:val="Titre3"/>
        <w:spacing w:before="0" w:beforeAutospacing="0" w:after="0" w:afterAutospacing="0" w:line="300" w:lineRule="atLeast"/>
        <w:ind w:left="1020"/>
        <w:rPr>
          <w:rFonts w:ascii="Open Sans" w:hAnsi="Open Sans" w:cs="Open Sans"/>
          <w:color w:val="353535"/>
          <w:spacing w:val="7"/>
          <w:sz w:val="22"/>
          <w:szCs w:val="22"/>
        </w:rPr>
      </w:pPr>
      <w:r>
        <w:rPr>
          <w:rFonts w:ascii="Open Sans" w:hAnsi="Open Sans" w:cs="Open Sans"/>
          <w:caps/>
          <w:color w:val="353535"/>
          <w:spacing w:val="7"/>
          <w:sz w:val="24"/>
          <w:szCs w:val="24"/>
        </w:rPr>
        <w:t>PRÉSENTATION DES PROJETS EN COURS</w:t>
      </w:r>
    </w:p>
    <w:p w14:paraId="01D4FD3D" w14:textId="77777777" w:rsidR="00070A30" w:rsidRDefault="00070A30"/>
    <w:sectPr w:rsidR="00070A30" w:rsidSect="00D4720B">
      <w:pgSz w:w="20160" w:h="12240" w:orient="landscape" w:code="5"/>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385D"/>
    <w:multiLevelType w:val="multilevel"/>
    <w:tmpl w:val="1F58F2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172FED"/>
    <w:multiLevelType w:val="multilevel"/>
    <w:tmpl w:val="B99050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97754F"/>
    <w:multiLevelType w:val="multilevel"/>
    <w:tmpl w:val="42FE613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C15C5F"/>
    <w:multiLevelType w:val="multilevel"/>
    <w:tmpl w:val="F782E1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272436"/>
    <w:multiLevelType w:val="multilevel"/>
    <w:tmpl w:val="D2ACA0D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63315896">
    <w:abstractNumId w:val="0"/>
  </w:num>
  <w:num w:numId="2" w16cid:durableId="201595263">
    <w:abstractNumId w:val="3"/>
  </w:num>
  <w:num w:numId="3" w16cid:durableId="1823159692">
    <w:abstractNumId w:val="4"/>
  </w:num>
  <w:num w:numId="4" w16cid:durableId="1843855754">
    <w:abstractNumId w:val="2"/>
  </w:num>
  <w:num w:numId="5" w16cid:durableId="1079256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30"/>
    <w:rsid w:val="0000584A"/>
    <w:rsid w:val="000175A6"/>
    <w:rsid w:val="00026D31"/>
    <w:rsid w:val="00042552"/>
    <w:rsid w:val="00051085"/>
    <w:rsid w:val="0006216C"/>
    <w:rsid w:val="00063FF5"/>
    <w:rsid w:val="00070A30"/>
    <w:rsid w:val="000710AD"/>
    <w:rsid w:val="00090847"/>
    <w:rsid w:val="000A6EDD"/>
    <w:rsid w:val="000D30FC"/>
    <w:rsid w:val="00132E27"/>
    <w:rsid w:val="00142B9F"/>
    <w:rsid w:val="00171CE0"/>
    <w:rsid w:val="00172183"/>
    <w:rsid w:val="001755D4"/>
    <w:rsid w:val="001866A8"/>
    <w:rsid w:val="00192EA0"/>
    <w:rsid w:val="001A62E9"/>
    <w:rsid w:val="001C63C6"/>
    <w:rsid w:val="001F6AE4"/>
    <w:rsid w:val="002161BF"/>
    <w:rsid w:val="002244EA"/>
    <w:rsid w:val="00227F62"/>
    <w:rsid w:val="00233586"/>
    <w:rsid w:val="00245A02"/>
    <w:rsid w:val="0025181F"/>
    <w:rsid w:val="00282078"/>
    <w:rsid w:val="00293B68"/>
    <w:rsid w:val="00293DDD"/>
    <w:rsid w:val="002C4DDE"/>
    <w:rsid w:val="002D25DA"/>
    <w:rsid w:val="002E3E3C"/>
    <w:rsid w:val="00321B32"/>
    <w:rsid w:val="003254F8"/>
    <w:rsid w:val="00333047"/>
    <w:rsid w:val="0036427B"/>
    <w:rsid w:val="00381C11"/>
    <w:rsid w:val="003B0804"/>
    <w:rsid w:val="003C05F8"/>
    <w:rsid w:val="003D5E1A"/>
    <w:rsid w:val="003E1E43"/>
    <w:rsid w:val="003F1ABE"/>
    <w:rsid w:val="00445975"/>
    <w:rsid w:val="00451563"/>
    <w:rsid w:val="004874FE"/>
    <w:rsid w:val="004C0F09"/>
    <w:rsid w:val="004C543C"/>
    <w:rsid w:val="004F6FA9"/>
    <w:rsid w:val="004F79D6"/>
    <w:rsid w:val="004F7D58"/>
    <w:rsid w:val="0050024C"/>
    <w:rsid w:val="00504997"/>
    <w:rsid w:val="00533E8C"/>
    <w:rsid w:val="005371E9"/>
    <w:rsid w:val="00545565"/>
    <w:rsid w:val="0055212C"/>
    <w:rsid w:val="00566CDF"/>
    <w:rsid w:val="00582FC8"/>
    <w:rsid w:val="005D61CE"/>
    <w:rsid w:val="005F0236"/>
    <w:rsid w:val="005F15B2"/>
    <w:rsid w:val="00601460"/>
    <w:rsid w:val="00604DD7"/>
    <w:rsid w:val="0062484E"/>
    <w:rsid w:val="00641E3C"/>
    <w:rsid w:val="00677180"/>
    <w:rsid w:val="00677ECD"/>
    <w:rsid w:val="006C7E3D"/>
    <w:rsid w:val="006F02B4"/>
    <w:rsid w:val="006F3333"/>
    <w:rsid w:val="0070112E"/>
    <w:rsid w:val="0070776A"/>
    <w:rsid w:val="00726AD3"/>
    <w:rsid w:val="00733030"/>
    <w:rsid w:val="00775E1E"/>
    <w:rsid w:val="00784F6A"/>
    <w:rsid w:val="00787BB7"/>
    <w:rsid w:val="007B2B9A"/>
    <w:rsid w:val="007B69DC"/>
    <w:rsid w:val="007C6054"/>
    <w:rsid w:val="007D4D10"/>
    <w:rsid w:val="00806096"/>
    <w:rsid w:val="00822C19"/>
    <w:rsid w:val="00823D52"/>
    <w:rsid w:val="00831B7E"/>
    <w:rsid w:val="00850332"/>
    <w:rsid w:val="00853768"/>
    <w:rsid w:val="00863582"/>
    <w:rsid w:val="008742D1"/>
    <w:rsid w:val="0088605E"/>
    <w:rsid w:val="00891C96"/>
    <w:rsid w:val="0089765F"/>
    <w:rsid w:val="008B6EAA"/>
    <w:rsid w:val="008E21E4"/>
    <w:rsid w:val="008F1580"/>
    <w:rsid w:val="008F20AB"/>
    <w:rsid w:val="00915B99"/>
    <w:rsid w:val="00916A34"/>
    <w:rsid w:val="00924717"/>
    <w:rsid w:val="00974AC3"/>
    <w:rsid w:val="009B36CC"/>
    <w:rsid w:val="009D0A36"/>
    <w:rsid w:val="009D141F"/>
    <w:rsid w:val="009D68FF"/>
    <w:rsid w:val="009F1406"/>
    <w:rsid w:val="00A07A47"/>
    <w:rsid w:val="00A110A0"/>
    <w:rsid w:val="00A11923"/>
    <w:rsid w:val="00A325F4"/>
    <w:rsid w:val="00A34771"/>
    <w:rsid w:val="00A73B56"/>
    <w:rsid w:val="00A77B3B"/>
    <w:rsid w:val="00AA619B"/>
    <w:rsid w:val="00AB0824"/>
    <w:rsid w:val="00B16D37"/>
    <w:rsid w:val="00B27E20"/>
    <w:rsid w:val="00B41654"/>
    <w:rsid w:val="00B75E0F"/>
    <w:rsid w:val="00BC08AF"/>
    <w:rsid w:val="00BC55EE"/>
    <w:rsid w:val="00BD27D6"/>
    <w:rsid w:val="00BD366C"/>
    <w:rsid w:val="00BD5A53"/>
    <w:rsid w:val="00BE3F7B"/>
    <w:rsid w:val="00BF125B"/>
    <w:rsid w:val="00C00933"/>
    <w:rsid w:val="00C17979"/>
    <w:rsid w:val="00C528DC"/>
    <w:rsid w:val="00C5623E"/>
    <w:rsid w:val="00C672E4"/>
    <w:rsid w:val="00C707E7"/>
    <w:rsid w:val="00C86FEC"/>
    <w:rsid w:val="00CA2D02"/>
    <w:rsid w:val="00CB0B2E"/>
    <w:rsid w:val="00CB5A07"/>
    <w:rsid w:val="00CC4C59"/>
    <w:rsid w:val="00CD1520"/>
    <w:rsid w:val="00CE37E4"/>
    <w:rsid w:val="00CE79F8"/>
    <w:rsid w:val="00CE7EC3"/>
    <w:rsid w:val="00D11D99"/>
    <w:rsid w:val="00D1258F"/>
    <w:rsid w:val="00D24114"/>
    <w:rsid w:val="00D42FA0"/>
    <w:rsid w:val="00D4720B"/>
    <w:rsid w:val="00D47854"/>
    <w:rsid w:val="00D55AF4"/>
    <w:rsid w:val="00D643EE"/>
    <w:rsid w:val="00D72C58"/>
    <w:rsid w:val="00D82C55"/>
    <w:rsid w:val="00D85159"/>
    <w:rsid w:val="00DB3043"/>
    <w:rsid w:val="00DB75FD"/>
    <w:rsid w:val="00DC0CA7"/>
    <w:rsid w:val="00DE130C"/>
    <w:rsid w:val="00DE4D1F"/>
    <w:rsid w:val="00E205BE"/>
    <w:rsid w:val="00E26A56"/>
    <w:rsid w:val="00E4269E"/>
    <w:rsid w:val="00E42973"/>
    <w:rsid w:val="00E47D27"/>
    <w:rsid w:val="00E56091"/>
    <w:rsid w:val="00E573E3"/>
    <w:rsid w:val="00E64212"/>
    <w:rsid w:val="00E8315A"/>
    <w:rsid w:val="00EB3DDE"/>
    <w:rsid w:val="00EC0A3B"/>
    <w:rsid w:val="00EC1D66"/>
    <w:rsid w:val="00EC568F"/>
    <w:rsid w:val="00F01D59"/>
    <w:rsid w:val="00F22B50"/>
    <w:rsid w:val="00F57623"/>
    <w:rsid w:val="00F6119A"/>
    <w:rsid w:val="00F70DC0"/>
    <w:rsid w:val="00F823D4"/>
    <w:rsid w:val="00F93D03"/>
    <w:rsid w:val="00F93EEA"/>
    <w:rsid w:val="00FA3193"/>
    <w:rsid w:val="00FA3EE0"/>
    <w:rsid w:val="00FA6729"/>
    <w:rsid w:val="00FB3CD9"/>
    <w:rsid w:val="00FB5344"/>
    <w:rsid w:val="00FC1DCC"/>
    <w:rsid w:val="00FD2B12"/>
    <w:rsid w:val="00FD2F8A"/>
    <w:rsid w:val="00FD7F4B"/>
    <w:rsid w:val="00FE2697"/>
    <w:rsid w:val="00FF74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D9F6EAD"/>
  <w14:defaultImageDpi w14:val="32767"/>
  <w15:chartTrackingRefBased/>
  <w15:docId w15:val="{9886DF79-B0E1-0247-9492-80CEBC96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sz w:val="22"/>
      <w:lang w:val="fr-CA"/>
    </w:rPr>
  </w:style>
  <w:style w:type="paragraph" w:styleId="Titre2">
    <w:name w:val="heading 2"/>
    <w:basedOn w:val="Normal"/>
    <w:next w:val="Normal"/>
    <w:link w:val="Titre2Car"/>
    <w:uiPriority w:val="9"/>
    <w:semiHidden/>
    <w:unhideWhenUsed/>
    <w:qFormat/>
    <w:rsid w:val="00070A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070A30"/>
    <w:pPr>
      <w:spacing w:before="100" w:beforeAutospacing="1" w:after="100" w:afterAutospacing="1"/>
      <w:outlineLvl w:val="2"/>
    </w:pPr>
    <w:rPr>
      <w:rFonts w:ascii="Times New Roman" w:eastAsia="Times New Roman" w:hAnsi="Times New Roman" w:cs="Times New Roman"/>
      <w:b/>
      <w:bCs/>
      <w:sz w:val="27"/>
      <w:szCs w:val="27"/>
      <w:lang w:eastAsia="fr-CA"/>
    </w:rPr>
  </w:style>
  <w:style w:type="paragraph" w:styleId="Titre4">
    <w:name w:val="heading 4"/>
    <w:basedOn w:val="Normal"/>
    <w:next w:val="Normal"/>
    <w:link w:val="Titre4Car"/>
    <w:uiPriority w:val="9"/>
    <w:semiHidden/>
    <w:unhideWhenUsed/>
    <w:qFormat/>
    <w:rsid w:val="00070A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70A30"/>
    <w:rPr>
      <w:rFonts w:ascii="Times New Roman" w:eastAsia="Times New Roman" w:hAnsi="Times New Roman" w:cs="Times New Roman"/>
      <w:b/>
      <w:bCs/>
      <w:sz w:val="27"/>
      <w:szCs w:val="27"/>
      <w:lang w:val="fr-CA" w:eastAsia="fr-CA"/>
    </w:rPr>
  </w:style>
  <w:style w:type="paragraph" w:styleId="NormalWeb">
    <w:name w:val="Normal (Web)"/>
    <w:basedOn w:val="Normal"/>
    <w:uiPriority w:val="99"/>
    <w:semiHidden/>
    <w:unhideWhenUsed/>
    <w:rsid w:val="00070A30"/>
    <w:pPr>
      <w:spacing w:before="100" w:beforeAutospacing="1" w:after="100" w:afterAutospacing="1"/>
    </w:pPr>
    <w:rPr>
      <w:rFonts w:ascii="Times New Roman" w:eastAsia="Times New Roman" w:hAnsi="Times New Roman" w:cs="Times New Roman"/>
      <w:sz w:val="24"/>
      <w:lang w:eastAsia="fr-CA"/>
    </w:rPr>
  </w:style>
  <w:style w:type="character" w:customStyle="1" w:styleId="apple-converted-space">
    <w:name w:val="apple-converted-space"/>
    <w:basedOn w:val="Policepardfaut"/>
    <w:rsid w:val="00070A30"/>
  </w:style>
  <w:style w:type="character" w:customStyle="1" w:styleId="Titre4Car">
    <w:name w:val="Titre 4 Car"/>
    <w:basedOn w:val="Policepardfaut"/>
    <w:link w:val="Titre4"/>
    <w:uiPriority w:val="9"/>
    <w:semiHidden/>
    <w:rsid w:val="00070A30"/>
    <w:rPr>
      <w:rFonts w:asciiTheme="majorHAnsi" w:eastAsiaTheme="majorEastAsia" w:hAnsiTheme="majorHAnsi" w:cstheme="majorBidi"/>
      <w:i/>
      <w:iCs/>
      <w:color w:val="2F5496" w:themeColor="accent1" w:themeShade="BF"/>
      <w:sz w:val="22"/>
      <w:lang w:val="fr-CA"/>
    </w:rPr>
  </w:style>
  <w:style w:type="character" w:customStyle="1" w:styleId="Titre2Car">
    <w:name w:val="Titre 2 Car"/>
    <w:basedOn w:val="Policepardfaut"/>
    <w:link w:val="Titre2"/>
    <w:uiPriority w:val="9"/>
    <w:semiHidden/>
    <w:rsid w:val="00070A30"/>
    <w:rPr>
      <w:rFonts w:asciiTheme="majorHAnsi" w:eastAsiaTheme="majorEastAsia" w:hAnsiTheme="majorHAnsi" w:cstheme="majorBidi"/>
      <w:color w:val="2F5496" w:themeColor="accent1" w:themeShade="BF"/>
      <w:sz w:val="26"/>
      <w:szCs w:val="26"/>
      <w:lang w:val="fr-CA"/>
    </w:rPr>
  </w:style>
  <w:style w:type="character" w:styleId="Hyperlien">
    <w:name w:val="Hyperlink"/>
    <w:basedOn w:val="Policepardfaut"/>
    <w:uiPriority w:val="99"/>
    <w:semiHidden/>
    <w:unhideWhenUsed/>
    <w:rsid w:val="00070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94026">
      <w:bodyDiv w:val="1"/>
      <w:marLeft w:val="0"/>
      <w:marRight w:val="0"/>
      <w:marTop w:val="0"/>
      <w:marBottom w:val="0"/>
      <w:divBdr>
        <w:top w:val="none" w:sz="0" w:space="0" w:color="auto"/>
        <w:left w:val="none" w:sz="0" w:space="0" w:color="auto"/>
        <w:bottom w:val="none" w:sz="0" w:space="0" w:color="auto"/>
        <w:right w:val="none" w:sz="0" w:space="0" w:color="auto"/>
      </w:divBdr>
    </w:div>
    <w:div w:id="1751190658">
      <w:bodyDiv w:val="1"/>
      <w:marLeft w:val="0"/>
      <w:marRight w:val="0"/>
      <w:marTop w:val="0"/>
      <w:marBottom w:val="0"/>
      <w:divBdr>
        <w:top w:val="none" w:sz="0" w:space="0" w:color="auto"/>
        <w:left w:val="none" w:sz="0" w:space="0" w:color="auto"/>
        <w:bottom w:val="none" w:sz="0" w:space="0" w:color="auto"/>
        <w:right w:val="none" w:sz="0" w:space="0" w:color="auto"/>
      </w:divBdr>
      <w:divsChild>
        <w:div w:id="263421633">
          <w:marLeft w:val="0"/>
          <w:marRight w:val="0"/>
          <w:marTop w:val="0"/>
          <w:marBottom w:val="0"/>
          <w:divBdr>
            <w:top w:val="none" w:sz="0" w:space="0" w:color="auto"/>
            <w:left w:val="none" w:sz="0" w:space="0" w:color="auto"/>
            <w:bottom w:val="none" w:sz="0" w:space="0" w:color="auto"/>
            <w:right w:val="none" w:sz="0" w:space="0" w:color="auto"/>
          </w:divBdr>
          <w:divsChild>
            <w:div w:id="170998912">
              <w:marLeft w:val="0"/>
              <w:marRight w:val="0"/>
              <w:marTop w:val="0"/>
              <w:marBottom w:val="0"/>
              <w:divBdr>
                <w:top w:val="none" w:sz="0" w:space="0" w:color="auto"/>
                <w:left w:val="none" w:sz="0" w:space="0" w:color="auto"/>
                <w:bottom w:val="none" w:sz="0" w:space="0" w:color="auto"/>
                <w:right w:val="none" w:sz="0" w:space="0" w:color="auto"/>
              </w:divBdr>
            </w:div>
          </w:divsChild>
        </w:div>
        <w:div w:id="2078045036">
          <w:marLeft w:val="0"/>
          <w:marRight w:val="0"/>
          <w:marTop w:val="0"/>
          <w:marBottom w:val="0"/>
          <w:divBdr>
            <w:top w:val="none" w:sz="0" w:space="0" w:color="auto"/>
            <w:left w:val="none" w:sz="0" w:space="0" w:color="auto"/>
            <w:bottom w:val="none" w:sz="0" w:space="0" w:color="auto"/>
            <w:right w:val="none" w:sz="0" w:space="0" w:color="auto"/>
          </w:divBdr>
          <w:divsChild>
            <w:div w:id="1711221446">
              <w:marLeft w:val="0"/>
              <w:marRight w:val="0"/>
              <w:marTop w:val="0"/>
              <w:marBottom w:val="0"/>
              <w:divBdr>
                <w:top w:val="none" w:sz="0" w:space="0" w:color="auto"/>
                <w:left w:val="none" w:sz="0" w:space="0" w:color="auto"/>
                <w:bottom w:val="none" w:sz="0" w:space="0" w:color="auto"/>
                <w:right w:val="none" w:sz="0" w:space="0" w:color="auto"/>
              </w:divBdr>
            </w:div>
          </w:divsChild>
        </w:div>
        <w:div w:id="1151948722">
          <w:marLeft w:val="0"/>
          <w:marRight w:val="0"/>
          <w:marTop w:val="0"/>
          <w:marBottom w:val="0"/>
          <w:divBdr>
            <w:top w:val="none" w:sz="0" w:space="0" w:color="auto"/>
            <w:left w:val="none" w:sz="0" w:space="0" w:color="auto"/>
            <w:bottom w:val="none" w:sz="0" w:space="0" w:color="auto"/>
            <w:right w:val="none" w:sz="0" w:space="0" w:color="auto"/>
          </w:divBdr>
          <w:divsChild>
            <w:div w:id="176746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3050">
      <w:bodyDiv w:val="1"/>
      <w:marLeft w:val="0"/>
      <w:marRight w:val="0"/>
      <w:marTop w:val="0"/>
      <w:marBottom w:val="0"/>
      <w:divBdr>
        <w:top w:val="none" w:sz="0" w:space="0" w:color="auto"/>
        <w:left w:val="none" w:sz="0" w:space="0" w:color="auto"/>
        <w:bottom w:val="none" w:sz="0" w:space="0" w:color="auto"/>
        <w:right w:val="none" w:sz="0" w:space="0" w:color="auto"/>
      </w:divBdr>
      <w:divsChild>
        <w:div w:id="1643191465">
          <w:marLeft w:val="0"/>
          <w:marRight w:val="0"/>
          <w:marTop w:val="0"/>
          <w:marBottom w:val="0"/>
          <w:divBdr>
            <w:top w:val="none" w:sz="0" w:space="0" w:color="auto"/>
            <w:left w:val="none" w:sz="0" w:space="0" w:color="auto"/>
            <w:bottom w:val="none" w:sz="0" w:space="0" w:color="auto"/>
            <w:right w:val="none" w:sz="0" w:space="0" w:color="auto"/>
          </w:divBdr>
        </w:div>
        <w:div w:id="561333456">
          <w:marLeft w:val="0"/>
          <w:marRight w:val="0"/>
          <w:marTop w:val="0"/>
          <w:marBottom w:val="0"/>
          <w:divBdr>
            <w:top w:val="none" w:sz="0" w:space="0" w:color="auto"/>
            <w:left w:val="none" w:sz="0" w:space="0" w:color="auto"/>
            <w:bottom w:val="none" w:sz="0" w:space="0" w:color="auto"/>
            <w:right w:val="none" w:sz="0" w:space="0" w:color="auto"/>
          </w:divBdr>
        </w:div>
        <w:div w:id="1941185228">
          <w:marLeft w:val="0"/>
          <w:marRight w:val="0"/>
          <w:marTop w:val="0"/>
          <w:marBottom w:val="0"/>
          <w:divBdr>
            <w:top w:val="none" w:sz="0" w:space="0" w:color="auto"/>
            <w:left w:val="none" w:sz="0" w:space="0" w:color="auto"/>
            <w:bottom w:val="none" w:sz="0" w:space="0" w:color="auto"/>
            <w:right w:val="none" w:sz="0" w:space="0" w:color="auto"/>
          </w:divBdr>
        </w:div>
      </w:divsChild>
    </w:div>
    <w:div w:id="194650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559</Words>
  <Characters>3079</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Legentil</dc:creator>
  <cp:keywords/>
  <dc:description/>
  <cp:lastModifiedBy>Jean-Marc Legentil</cp:lastModifiedBy>
  <cp:revision>3</cp:revision>
  <dcterms:created xsi:type="dcterms:W3CDTF">2024-05-17T02:26:00Z</dcterms:created>
  <dcterms:modified xsi:type="dcterms:W3CDTF">2024-12-21T16:00:00Z</dcterms:modified>
</cp:coreProperties>
</file>